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73" w:rsidRPr="00120CEB" w:rsidRDefault="00511F35" w:rsidP="00120CE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.25pt;margin-top:-39.45pt;width:114.5pt;height:68.7pt;z-index:251658240" stroked="f">
            <v:textbox>
              <w:txbxContent>
                <w:p w:rsidR="00C32BAA" w:rsidRDefault="00C32BA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60044" cy="832338"/>
                        <wp:effectExtent l="19050" t="0" r="0" b="0"/>
                        <wp:docPr id="1" name="Image 1" descr="C:\Users\ADMIN\Desktop\PROJETS\Projet 2022\Louis Braille Le chemin des orgues\Communication\22juin-70-ans-apres-louis-braille-celebre-pantheon-331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PROJETS\Projet 2022\Louis Braille Le chemin des orgues\Communication\22juin-70-ans-apres-louis-braille-celebre-pantheon-331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745" cy="833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1873" w:rsidRPr="00120CEB">
        <w:rPr>
          <w:b/>
          <w:bCs/>
          <w:sz w:val="28"/>
          <w:szCs w:val="28"/>
        </w:rPr>
        <w:t>COMMUNIQUE DE PRESSE</w:t>
      </w:r>
    </w:p>
    <w:p w:rsidR="00631873" w:rsidRPr="00120CEB" w:rsidRDefault="00631873" w:rsidP="00120CEB">
      <w:pPr>
        <w:jc w:val="center"/>
        <w:rPr>
          <w:b/>
          <w:bCs/>
          <w:sz w:val="28"/>
          <w:szCs w:val="28"/>
        </w:rPr>
      </w:pPr>
    </w:p>
    <w:p w:rsidR="00A11127" w:rsidRDefault="00A11127" w:rsidP="00A111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 évènement à résonnance mondiale : </w:t>
      </w:r>
    </w:p>
    <w:p w:rsidR="00E5055A" w:rsidRDefault="00631873" w:rsidP="00A11127">
      <w:pPr>
        <w:jc w:val="center"/>
        <w:rPr>
          <w:b/>
          <w:bCs/>
          <w:sz w:val="28"/>
          <w:szCs w:val="28"/>
        </w:rPr>
      </w:pPr>
      <w:r w:rsidRPr="00120CEB">
        <w:rPr>
          <w:b/>
          <w:bCs/>
          <w:sz w:val="28"/>
          <w:szCs w:val="28"/>
        </w:rPr>
        <w:t>Concert inaugural du circuit musical Louis Braille</w:t>
      </w:r>
    </w:p>
    <w:p w:rsidR="00A11127" w:rsidRDefault="00A11127" w:rsidP="00A11127">
      <w:pPr>
        <w:jc w:val="center"/>
      </w:pPr>
    </w:p>
    <w:p w:rsidR="00A11127" w:rsidRPr="00120CEB" w:rsidRDefault="00A11127" w:rsidP="00A11127">
      <w:pPr>
        <w:jc w:val="center"/>
      </w:pPr>
      <w:r>
        <w:t xml:space="preserve">Le samedi </w:t>
      </w:r>
      <w:r w:rsidRPr="00120CEB">
        <w:t xml:space="preserve">17 septembre 2022 </w:t>
      </w:r>
      <w:r>
        <w:t>d</w:t>
      </w:r>
      <w:r w:rsidRPr="00120CEB">
        <w:t>e 17h</w:t>
      </w:r>
      <w:r>
        <w:t>00</w:t>
      </w:r>
      <w:r w:rsidRPr="00120CEB">
        <w:t xml:space="preserve"> à 18h</w:t>
      </w:r>
      <w:r>
        <w:t>00</w:t>
      </w:r>
      <w:r w:rsidRPr="00120CEB">
        <w:t xml:space="preserve">  </w:t>
      </w:r>
    </w:p>
    <w:p w:rsidR="00A11127" w:rsidRDefault="00A11127" w:rsidP="00A11127">
      <w:pPr>
        <w:jc w:val="center"/>
      </w:pPr>
    </w:p>
    <w:p w:rsidR="00A11127" w:rsidRDefault="00A11127" w:rsidP="00A11127">
      <w:pPr>
        <w:jc w:val="center"/>
      </w:pPr>
      <w:proofErr w:type="gramStart"/>
      <w:r w:rsidRPr="00120CEB">
        <w:t>à</w:t>
      </w:r>
      <w:proofErr w:type="gramEnd"/>
      <w:r w:rsidRPr="00120CEB">
        <w:t xml:space="preserve"> l’I</w:t>
      </w:r>
      <w:r w:rsidR="004B07D7">
        <w:t>nstitut National des Jeunes A</w:t>
      </w:r>
      <w:r>
        <w:t>veugles (I</w:t>
      </w:r>
      <w:r w:rsidRPr="00120CEB">
        <w:t>NJA</w:t>
      </w:r>
      <w:r>
        <w:t>),</w:t>
      </w:r>
      <w:r w:rsidRPr="00120CEB">
        <w:t xml:space="preserve"> salle André Marchal</w:t>
      </w:r>
    </w:p>
    <w:p w:rsidR="00A11127" w:rsidRDefault="00A11127" w:rsidP="00A11127">
      <w:pPr>
        <w:jc w:val="center"/>
      </w:pPr>
      <w:r w:rsidRPr="00120CEB">
        <w:t>56 boulevard des Invalides, 75007 PARIS</w:t>
      </w:r>
    </w:p>
    <w:p w:rsidR="0022161F" w:rsidRPr="00120CEB" w:rsidRDefault="0022161F" w:rsidP="00A11127">
      <w:pPr>
        <w:jc w:val="center"/>
      </w:pPr>
    </w:p>
    <w:p w:rsidR="00A11127" w:rsidRDefault="0022161F" w:rsidP="00120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</w:t>
      </w:r>
    </w:p>
    <w:p w:rsidR="00631873" w:rsidRPr="00120CEB" w:rsidRDefault="00631873" w:rsidP="00120CEB">
      <w:pPr>
        <w:rPr>
          <w:b/>
          <w:bCs/>
        </w:rPr>
      </w:pPr>
    </w:p>
    <w:p w:rsidR="00631873" w:rsidRPr="00120CEB" w:rsidRDefault="00631873" w:rsidP="00120CEB">
      <w:pPr>
        <w:jc w:val="both"/>
      </w:pPr>
      <w:r w:rsidRPr="00120CEB">
        <w:t>L’invention de l’écriture pour aveugle</w:t>
      </w:r>
      <w:r w:rsidR="00B63DE4" w:rsidRPr="00120CEB">
        <w:t>s</w:t>
      </w:r>
      <w:r w:rsidR="00033D57">
        <w:t xml:space="preserve"> dès</w:t>
      </w:r>
      <w:r w:rsidRPr="00120CEB">
        <w:t xml:space="preserve"> 1825 par le jeune génie Louis Braille a métamorphosé la vie </w:t>
      </w:r>
      <w:r w:rsidR="00B63DE4" w:rsidRPr="00120CEB">
        <w:t xml:space="preserve">de ces derniers </w:t>
      </w:r>
      <w:r w:rsidRPr="00120CEB">
        <w:t>dans le monde</w:t>
      </w:r>
      <w:r w:rsidR="00830B4B" w:rsidRPr="00120CEB">
        <w:t xml:space="preserve"> </w:t>
      </w:r>
      <w:r w:rsidR="0025708C">
        <w:t>entier</w:t>
      </w:r>
      <w:r w:rsidRPr="00120CEB">
        <w:t>.</w:t>
      </w:r>
      <w:r w:rsidR="00120CEB" w:rsidRPr="00120CEB">
        <w:t xml:space="preserve"> </w:t>
      </w:r>
      <w:r w:rsidR="00830B4B" w:rsidRPr="00120CEB">
        <w:t>Elle</w:t>
      </w:r>
      <w:r w:rsidRPr="00120CEB">
        <w:t xml:space="preserve"> </w:t>
      </w:r>
      <w:r w:rsidR="00507DC7">
        <w:t xml:space="preserve">perdure et elle est </w:t>
      </w:r>
      <w:r w:rsidR="00830B4B" w:rsidRPr="00120CEB">
        <w:t xml:space="preserve">telle qu’elle a </w:t>
      </w:r>
      <w:r w:rsidRPr="00120CEB">
        <w:t xml:space="preserve">effacé </w:t>
      </w:r>
      <w:r w:rsidR="00830B4B" w:rsidRPr="00120CEB">
        <w:t>de la mémoire collective, l</w:t>
      </w:r>
      <w:r w:rsidRPr="00120CEB">
        <w:t>es autres talents</w:t>
      </w:r>
      <w:r w:rsidR="00830B4B" w:rsidRPr="00120CEB">
        <w:t xml:space="preserve"> de Braille</w:t>
      </w:r>
      <w:r w:rsidRPr="00120CEB">
        <w:t>.</w:t>
      </w:r>
      <w:r w:rsidR="00120CEB" w:rsidRPr="00120CEB">
        <w:t xml:space="preserve"> </w:t>
      </w:r>
      <w:r w:rsidRPr="00120CEB">
        <w:t xml:space="preserve">Pourtant il fut un organiste hors pair. </w:t>
      </w:r>
    </w:p>
    <w:p w:rsidR="00830B4B" w:rsidRDefault="0022161F" w:rsidP="0022161F">
      <w:pPr>
        <w:jc w:val="center"/>
      </w:pPr>
      <w:r>
        <w:t>***</w:t>
      </w:r>
    </w:p>
    <w:p w:rsidR="0022161F" w:rsidRPr="00120CEB" w:rsidRDefault="0022161F" w:rsidP="0022161F">
      <w:pPr>
        <w:jc w:val="center"/>
      </w:pPr>
    </w:p>
    <w:p w:rsidR="00830B4B" w:rsidRPr="00120CEB" w:rsidRDefault="00A11127" w:rsidP="00120CEB">
      <w:pPr>
        <w:jc w:val="both"/>
      </w:pPr>
      <w:r>
        <w:t>C</w:t>
      </w:r>
      <w:r w:rsidR="008156FA" w:rsidRPr="00120CEB">
        <w:t xml:space="preserve">’est pourquoi </w:t>
      </w:r>
      <w:r w:rsidR="00AC6E7E" w:rsidRPr="00120CEB">
        <w:t xml:space="preserve">nous allons faire revivre </w:t>
      </w:r>
      <w:r w:rsidR="00830B4B" w:rsidRPr="00120CEB">
        <w:t xml:space="preserve">les </w:t>
      </w:r>
      <w:r w:rsidR="00AC6E7E" w:rsidRPr="00120CEB">
        <w:t>mains de Louis Braille à travers celles de grands organistes contemporains.</w:t>
      </w:r>
      <w:r w:rsidR="00EA0B86">
        <w:t xml:space="preserve"> </w:t>
      </w:r>
      <w:r w:rsidR="00507DC7">
        <w:t xml:space="preserve">En accord avec des métiers d’art tels que les facteurs d’orgue et les transcripteurs musicaux en braille, </w:t>
      </w:r>
      <w:r w:rsidR="00EA0B86">
        <w:t xml:space="preserve">Ils se posent en </w:t>
      </w:r>
      <w:r w:rsidR="0025708C">
        <w:t>héritier de Louis Braille</w:t>
      </w:r>
      <w:r w:rsidR="00EA0B86">
        <w:t>.</w:t>
      </w:r>
      <w:r w:rsidR="0025708C">
        <w:t xml:space="preserve"> </w:t>
      </w:r>
      <w:r w:rsidR="00EA0B86">
        <w:t>Ils</w:t>
      </w:r>
      <w:r w:rsidR="00AC6E7E" w:rsidRPr="00120CEB">
        <w:t xml:space="preserve"> jouer</w:t>
      </w:r>
      <w:r w:rsidR="00EA0B86">
        <w:t>ont</w:t>
      </w:r>
      <w:r w:rsidR="00507DC7">
        <w:t>,</w:t>
      </w:r>
      <w:r w:rsidR="00AC6E7E" w:rsidRPr="00120CEB">
        <w:t xml:space="preserve"> </w:t>
      </w:r>
      <w:r w:rsidR="00E40E76" w:rsidRPr="00120CEB">
        <w:t>au cours de l’année 2022</w:t>
      </w:r>
      <w:r w:rsidR="00120CEB" w:rsidRPr="00120CEB">
        <w:t>/2023</w:t>
      </w:r>
      <w:r w:rsidR="00507DC7">
        <w:t>,</w:t>
      </w:r>
      <w:r w:rsidR="00E40E76" w:rsidRPr="00120CEB">
        <w:t xml:space="preserve"> </w:t>
      </w:r>
      <w:r w:rsidR="00AC6E7E" w:rsidRPr="00120CEB">
        <w:t>pour lui et à travers lui</w:t>
      </w:r>
      <w:r w:rsidR="00507DC7">
        <w:t>,</w:t>
      </w:r>
      <w:r w:rsidR="00AC6E7E" w:rsidRPr="00120CEB">
        <w:t xml:space="preserve"> </w:t>
      </w:r>
      <w:r w:rsidR="00120CEB" w:rsidRPr="00120CEB">
        <w:t>dans des lieux</w:t>
      </w:r>
      <w:r w:rsidR="00AC6E7E" w:rsidRPr="00120CEB">
        <w:t xml:space="preserve"> </w:t>
      </w:r>
      <w:r w:rsidR="00B63DE4" w:rsidRPr="00120CEB">
        <w:t>qui connurent le jeu de Louis Braille en son temps.</w:t>
      </w:r>
      <w:r w:rsidR="00E40E76" w:rsidRPr="00120CEB">
        <w:t xml:space="preserve"> </w:t>
      </w:r>
    </w:p>
    <w:p w:rsidR="00664A15" w:rsidRDefault="0022161F" w:rsidP="0022161F">
      <w:pPr>
        <w:jc w:val="center"/>
      </w:pPr>
      <w:r>
        <w:t>***</w:t>
      </w:r>
    </w:p>
    <w:p w:rsidR="0022161F" w:rsidRPr="00120CEB" w:rsidRDefault="0022161F" w:rsidP="0022161F">
      <w:pPr>
        <w:jc w:val="center"/>
      </w:pPr>
    </w:p>
    <w:p w:rsidR="00B63DE4" w:rsidRPr="00120CEB" w:rsidRDefault="00D339F4" w:rsidP="00120CEB">
      <w:pPr>
        <w:jc w:val="both"/>
      </w:pPr>
      <w:r w:rsidRPr="00120CEB">
        <w:t xml:space="preserve">C’est </w:t>
      </w:r>
      <w:r w:rsidR="0025708C">
        <w:t>à</w:t>
      </w:r>
      <w:r w:rsidR="00664A15" w:rsidRPr="00120CEB">
        <w:t xml:space="preserve"> </w:t>
      </w:r>
      <w:r w:rsidRPr="00120CEB">
        <w:t xml:space="preserve">l’INJA, </w:t>
      </w:r>
      <w:r w:rsidR="00664A15" w:rsidRPr="00120CEB">
        <w:t>(</w:t>
      </w:r>
      <w:r w:rsidRPr="00120CEB">
        <w:t>l’</w:t>
      </w:r>
      <w:r w:rsidR="00664A15" w:rsidRPr="00120CEB">
        <w:t>I</w:t>
      </w:r>
      <w:r w:rsidRPr="00120CEB">
        <w:t xml:space="preserve">nstitut </w:t>
      </w:r>
      <w:r w:rsidR="00664A15" w:rsidRPr="00120CEB">
        <w:t>National des Jeunes Aveugles) qu’il était évident de commencer</w:t>
      </w:r>
      <w:r w:rsidR="00E40E76" w:rsidRPr="00120CEB">
        <w:t xml:space="preserve"> ce circuit musical</w:t>
      </w:r>
      <w:r w:rsidR="00664A15" w:rsidRPr="00120CEB">
        <w:t xml:space="preserve">. </w:t>
      </w:r>
      <w:r w:rsidR="008156FA" w:rsidRPr="00120CEB">
        <w:t>Car c</w:t>
      </w:r>
      <w:r w:rsidR="00B63DE4" w:rsidRPr="00120CEB">
        <w:t xml:space="preserve">’est dans cet </w:t>
      </w:r>
      <w:r w:rsidR="00C15C44" w:rsidRPr="00120CEB">
        <w:t>I</w:t>
      </w:r>
      <w:r w:rsidR="00B63DE4" w:rsidRPr="00120CEB">
        <w:t xml:space="preserve">nstitut que l’inventeur passa sa vie, d’abord en tant qu’élève puis </w:t>
      </w:r>
      <w:r w:rsidR="00507DC7">
        <w:t>au titre d’enseignant de braille et de musique</w:t>
      </w:r>
      <w:r w:rsidR="008156FA" w:rsidRPr="00120CEB">
        <w:t>.</w:t>
      </w:r>
    </w:p>
    <w:p w:rsidR="00C15C44" w:rsidRPr="00120CEB" w:rsidRDefault="00C15C44" w:rsidP="00120CEB">
      <w:pPr>
        <w:jc w:val="both"/>
      </w:pPr>
    </w:p>
    <w:p w:rsidR="002E2A3C" w:rsidRPr="00120CEB" w:rsidRDefault="008156FA" w:rsidP="00120CEB">
      <w:pPr>
        <w:jc w:val="both"/>
      </w:pPr>
      <w:r w:rsidRPr="00120CEB">
        <w:t>Dans la somptueuse salle Mar</w:t>
      </w:r>
      <w:r w:rsidR="00C40F99" w:rsidRPr="00120CEB">
        <w:t>c</w:t>
      </w:r>
      <w:r w:rsidRPr="00120CEB">
        <w:t xml:space="preserve">hal, </w:t>
      </w:r>
      <w:r w:rsidR="002E2A3C" w:rsidRPr="00120CEB">
        <w:t>Dominique Levacque organiste et professeur à l’INJA jouera des œuvres de Jean Langlais et Adolphe Marty.</w:t>
      </w:r>
      <w:r w:rsidR="00120CEB" w:rsidRPr="00120CEB">
        <w:t xml:space="preserve"> </w:t>
      </w:r>
      <w:r w:rsidR="002E2A3C" w:rsidRPr="00120CEB">
        <w:t>En première partie</w:t>
      </w:r>
      <w:r w:rsidR="00120CEB" w:rsidRPr="00120CEB">
        <w:t>,</w:t>
      </w:r>
      <w:r w:rsidR="00C32BAA">
        <w:t xml:space="preserve"> c’est l’artiste Alexandra </w:t>
      </w:r>
      <w:proofErr w:type="spellStart"/>
      <w:r w:rsidR="00C32BAA">
        <w:t>Bart</w:t>
      </w:r>
      <w:r w:rsidR="002E2A3C" w:rsidRPr="00120CEB">
        <w:t>feld</w:t>
      </w:r>
      <w:proofErr w:type="spellEnd"/>
      <w:r w:rsidR="002E2A3C" w:rsidRPr="00120CEB">
        <w:t xml:space="preserve"> qui improvisera sur l’orgue.</w:t>
      </w:r>
      <w:r w:rsidR="00C40F99" w:rsidRPr="00120CEB">
        <w:t xml:space="preserve"> </w:t>
      </w:r>
    </w:p>
    <w:p w:rsidR="0022161F" w:rsidRPr="00120CEB" w:rsidRDefault="0022161F" w:rsidP="0022161F">
      <w:pPr>
        <w:jc w:val="center"/>
      </w:pPr>
      <w:r>
        <w:t>***</w:t>
      </w:r>
    </w:p>
    <w:p w:rsidR="00C15C44" w:rsidRPr="00120CEB" w:rsidRDefault="00C15C44" w:rsidP="00120CEB">
      <w:pPr>
        <w:jc w:val="both"/>
      </w:pPr>
      <w:r w:rsidRPr="00120CEB">
        <w:t>Le circuit musical se poursuivra</w:t>
      </w:r>
      <w:r w:rsidR="00507DC7">
        <w:t>,</w:t>
      </w:r>
      <w:r w:rsidRPr="00120CEB">
        <w:t xml:space="preserve"> dans l’année</w:t>
      </w:r>
      <w:r w:rsidR="00507DC7">
        <w:t>,</w:t>
      </w:r>
      <w:r w:rsidRPr="00120CEB">
        <w:t xml:space="preserve"> par trois autres concerts, </w:t>
      </w:r>
      <w:r w:rsidR="00507DC7">
        <w:t xml:space="preserve">dont </w:t>
      </w:r>
      <w:r w:rsidRPr="00120CEB">
        <w:t xml:space="preserve">deux dans les églises </w:t>
      </w:r>
      <w:r w:rsidR="00407499" w:rsidRPr="00120CEB">
        <w:t>Saint Vincent de Paul et Saint Nicolas des Champs</w:t>
      </w:r>
      <w:r w:rsidR="00A11127">
        <w:t xml:space="preserve"> où Louis Braille fut organiste titulaire</w:t>
      </w:r>
      <w:r w:rsidR="00407499" w:rsidRPr="00120CEB">
        <w:t>.</w:t>
      </w:r>
      <w:r w:rsidR="00A11127">
        <w:t xml:space="preserve"> Et le dernier</w:t>
      </w:r>
      <w:r w:rsidR="00EA0B86">
        <w:t xml:space="preserve"> rendez-vous </w:t>
      </w:r>
      <w:r w:rsidR="00507DC7">
        <w:t xml:space="preserve">de ce </w:t>
      </w:r>
      <w:r w:rsidR="002A1922">
        <w:t xml:space="preserve">premier </w:t>
      </w:r>
      <w:r w:rsidR="00507DC7">
        <w:t xml:space="preserve">voyage musical </w:t>
      </w:r>
      <w:r w:rsidR="00EA0B86">
        <w:t xml:space="preserve">se déroulera </w:t>
      </w:r>
      <w:r w:rsidR="00A11127">
        <w:t xml:space="preserve">dans son village natal, </w:t>
      </w:r>
      <w:r w:rsidR="002A1922">
        <w:t xml:space="preserve">à </w:t>
      </w:r>
      <w:proofErr w:type="spellStart"/>
      <w:r w:rsidR="002A1922">
        <w:t>Coupvray</w:t>
      </w:r>
      <w:proofErr w:type="spellEnd"/>
      <w:r w:rsidR="002A1922">
        <w:t xml:space="preserve"> avec l</w:t>
      </w:r>
      <w:r w:rsidR="00D67441">
        <w:t>’ambition de s</w:t>
      </w:r>
      <w:r w:rsidR="002A1922">
        <w:t xml:space="preserve">e renouveler. </w:t>
      </w:r>
      <w:r w:rsidR="00507DC7">
        <w:t xml:space="preserve"> </w:t>
      </w:r>
    </w:p>
    <w:p w:rsidR="0022161F" w:rsidRPr="00120CEB" w:rsidRDefault="0022161F" w:rsidP="0022161F">
      <w:pPr>
        <w:jc w:val="center"/>
        <w:rPr>
          <w:b/>
          <w:bCs/>
        </w:rPr>
      </w:pPr>
      <w:r>
        <w:rPr>
          <w:b/>
          <w:bCs/>
        </w:rPr>
        <w:t>***</w:t>
      </w:r>
    </w:p>
    <w:p w:rsidR="00120CEB" w:rsidRPr="00120CEB" w:rsidRDefault="00120CEB" w:rsidP="00120CEB">
      <w:pPr>
        <w:jc w:val="both"/>
        <w:rPr>
          <w:b/>
          <w:bCs/>
        </w:rPr>
      </w:pPr>
    </w:p>
    <w:p w:rsidR="00610DD1" w:rsidRPr="00976B8F" w:rsidRDefault="00610DD1" w:rsidP="00120CEB">
      <w:pPr>
        <w:jc w:val="both"/>
        <w:rPr>
          <w:b/>
          <w:bCs/>
        </w:rPr>
      </w:pPr>
      <w:r w:rsidRPr="00120CEB">
        <w:rPr>
          <w:b/>
          <w:bCs/>
        </w:rPr>
        <w:t>Contact Presse</w:t>
      </w:r>
    </w:p>
    <w:p w:rsidR="00610DD1" w:rsidRPr="00976B8F" w:rsidRDefault="00407499" w:rsidP="00120CEB">
      <w:pPr>
        <w:jc w:val="both"/>
      </w:pPr>
      <w:r w:rsidRPr="00976B8F">
        <w:t>Joël</w:t>
      </w:r>
      <w:r w:rsidR="00610DD1" w:rsidRPr="00976B8F">
        <w:t xml:space="preserve"> Hardy, </w:t>
      </w:r>
      <w:hyperlink r:id="rId5" w:history="1">
        <w:r w:rsidR="00855DE8" w:rsidRPr="00976B8F">
          <w:rPr>
            <w:rStyle w:val="Lienhypertexte"/>
          </w:rPr>
          <w:t>laculturedart@gmail.com</w:t>
        </w:r>
      </w:hyperlink>
      <w:r w:rsidR="00976B8F" w:rsidRPr="00976B8F">
        <w:t xml:space="preserve">, </w:t>
      </w:r>
    </w:p>
    <w:p w:rsidR="00D67441" w:rsidRPr="00976B8F" w:rsidRDefault="00D67441" w:rsidP="00120CEB">
      <w:pPr>
        <w:jc w:val="both"/>
        <w:rPr>
          <w:sz w:val="20"/>
          <w:szCs w:val="20"/>
        </w:rPr>
      </w:pPr>
    </w:p>
    <w:p w:rsidR="00D67441" w:rsidRPr="00D67441" w:rsidRDefault="00D67441" w:rsidP="00120CEB">
      <w:pPr>
        <w:jc w:val="both"/>
        <w:rPr>
          <w:sz w:val="20"/>
          <w:szCs w:val="20"/>
        </w:rPr>
      </w:pPr>
      <w:r w:rsidRPr="00D67441">
        <w:rPr>
          <w:sz w:val="20"/>
          <w:szCs w:val="20"/>
        </w:rPr>
        <w:t>Label “ 2018, Année européenne du patrimoine culturel “</w:t>
      </w:r>
    </w:p>
    <w:p w:rsidR="00407499" w:rsidRPr="0022161F" w:rsidRDefault="00D67441" w:rsidP="00120CEB">
      <w:pPr>
        <w:jc w:val="both"/>
        <w:rPr>
          <w:sz w:val="28"/>
          <w:szCs w:val="28"/>
          <w:lang w:val="en-US"/>
        </w:rPr>
      </w:pPr>
      <w:r w:rsidRPr="00D67441">
        <w:rPr>
          <w:noProof/>
          <w:sz w:val="28"/>
          <w:szCs w:val="28"/>
          <w:lang w:eastAsia="fr-FR"/>
        </w:rPr>
        <w:drawing>
          <wp:inline distT="0" distB="0" distL="0" distR="0">
            <wp:extent cx="496765" cy="638609"/>
            <wp:effectExtent l="19050" t="0" r="0" b="0"/>
            <wp:docPr id="2" name="Image 2" descr="C:\Users\ADMIN\Desktop\PROJETS\AAA La culture de l'art\PROJETS PEDAGOGIQUES\A Concours poésie Haiku Braille\A Concours 2018\Communication\Labellisation européenne\20170816 - Bloc-marque culture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ROJETS\AAA La culture de l'art\PROJETS PEDAGOGIQUES\A Concours poésie Haiku Braille\A Concours 2018\Communication\Labellisation européenne\20170816 - Bloc-marque culture coule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1" cy="64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441">
        <w:rPr>
          <w:noProof/>
          <w:sz w:val="28"/>
          <w:szCs w:val="28"/>
          <w:lang w:eastAsia="fr-FR"/>
        </w:rPr>
        <w:drawing>
          <wp:inline distT="0" distB="0" distL="0" distR="0">
            <wp:extent cx="875895" cy="667240"/>
            <wp:effectExtent l="19050" t="0" r="405" b="0"/>
            <wp:docPr id="5" name="Image 1" descr="C:\Users\ADMIN\Desktop\PROJETS\AAA La culture de l'art\PROJETS PEDAGOGIQUES\A Concours poésie Haiku Braille\A Concours 2018\Communication\Labellisation européenne\Logo\EYCH2018_Logos_Yellow-FR-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OJETS\AAA La culture de l'art\PROJETS PEDAGOGIQUES\A Concours poésie Haiku Braille\A Concours 2018\Communication\Labellisation européenne\Logo\EYCH2018_Logos_Yellow-FR-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53" cy="66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499" w:rsidRPr="0022161F" w:rsidRDefault="00407499" w:rsidP="00120CEB">
      <w:pPr>
        <w:jc w:val="both"/>
        <w:rPr>
          <w:sz w:val="28"/>
          <w:szCs w:val="28"/>
          <w:lang w:val="en-US"/>
        </w:rPr>
      </w:pPr>
    </w:p>
    <w:p w:rsidR="00407499" w:rsidRPr="0022161F" w:rsidRDefault="00407499" w:rsidP="00120CEB">
      <w:pPr>
        <w:rPr>
          <w:sz w:val="28"/>
          <w:szCs w:val="28"/>
          <w:lang w:val="en-US"/>
        </w:rPr>
      </w:pPr>
    </w:p>
    <w:sectPr w:rsidR="00407499" w:rsidRPr="0022161F" w:rsidSect="00D67441"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hyphenationZone w:val="425"/>
  <w:characterSpacingControl w:val="doNotCompress"/>
  <w:compat/>
  <w:rsids>
    <w:rsidRoot w:val="00631873"/>
    <w:rsid w:val="00033D57"/>
    <w:rsid w:val="000B4E25"/>
    <w:rsid w:val="00120CEB"/>
    <w:rsid w:val="001F5D74"/>
    <w:rsid w:val="0022161F"/>
    <w:rsid w:val="0025708C"/>
    <w:rsid w:val="002A1922"/>
    <w:rsid w:val="002E2A3C"/>
    <w:rsid w:val="00362749"/>
    <w:rsid w:val="003A3876"/>
    <w:rsid w:val="00407499"/>
    <w:rsid w:val="00420D43"/>
    <w:rsid w:val="004B07D7"/>
    <w:rsid w:val="00507DC7"/>
    <w:rsid w:val="00511F35"/>
    <w:rsid w:val="00610DD1"/>
    <w:rsid w:val="00631873"/>
    <w:rsid w:val="00664A15"/>
    <w:rsid w:val="00693D12"/>
    <w:rsid w:val="006F1F9F"/>
    <w:rsid w:val="008156FA"/>
    <w:rsid w:val="00830B4B"/>
    <w:rsid w:val="00855DE8"/>
    <w:rsid w:val="008B193B"/>
    <w:rsid w:val="008C024C"/>
    <w:rsid w:val="00976B8F"/>
    <w:rsid w:val="00A11127"/>
    <w:rsid w:val="00AC6E7E"/>
    <w:rsid w:val="00AF4231"/>
    <w:rsid w:val="00B02C35"/>
    <w:rsid w:val="00B63DE4"/>
    <w:rsid w:val="00C15C44"/>
    <w:rsid w:val="00C32BAA"/>
    <w:rsid w:val="00C40F99"/>
    <w:rsid w:val="00D339F4"/>
    <w:rsid w:val="00D66372"/>
    <w:rsid w:val="00D67441"/>
    <w:rsid w:val="00DD1327"/>
    <w:rsid w:val="00E40E76"/>
    <w:rsid w:val="00EA0B86"/>
    <w:rsid w:val="00EB6396"/>
    <w:rsid w:val="00EE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38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63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styleId="Lienhypertexte">
    <w:name w:val="Hyperlink"/>
    <w:basedOn w:val="Policepardfaut"/>
    <w:uiPriority w:val="99"/>
    <w:unhideWhenUsed/>
    <w:rsid w:val="00855DE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855DE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B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aculturedart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Joel Hardy</cp:lastModifiedBy>
  <cp:revision>8</cp:revision>
  <dcterms:created xsi:type="dcterms:W3CDTF">2022-08-08T08:09:00Z</dcterms:created>
  <dcterms:modified xsi:type="dcterms:W3CDTF">2022-08-11T11:08:00Z</dcterms:modified>
</cp:coreProperties>
</file>